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8AF3" w14:textId="7C619FD4" w:rsidR="00E21639" w:rsidRDefault="00E21639" w:rsidP="00E21639">
      <w:pPr>
        <w:jc w:val="right"/>
      </w:pPr>
      <w:r w:rsidRPr="00664F9A">
        <w:rPr>
          <w:rFonts w:ascii="Times New Roman" w:hAnsi="Times New Roman"/>
          <w:noProof/>
        </w:rPr>
        <w:drawing>
          <wp:inline distT="0" distB="0" distL="0" distR="0" wp14:anchorId="6E6570CF" wp14:editId="44A5A511">
            <wp:extent cx="1320800" cy="632384"/>
            <wp:effectExtent l="0" t="0" r="0" b="3175"/>
            <wp:docPr id="2" name="image2.pn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692" cy="639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14:ligatures w14:val="standardContextual"/>
        </w:rPr>
        <w:drawing>
          <wp:inline distT="0" distB="0" distL="0" distR="0" wp14:anchorId="483D7E7A" wp14:editId="7A29EEE6">
            <wp:extent cx="2578100" cy="710293"/>
            <wp:effectExtent l="0" t="0" r="0" b="0"/>
            <wp:docPr id="10" name="Picture 9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679B20-03DC-D042-B699-339EBE6DE5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EC679B20-03DC-D042-B699-339EBE6DE5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992" cy="71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286D8A07" w14:textId="77777777" w:rsidR="00E21639" w:rsidRDefault="00E21639"/>
    <w:p w14:paraId="2491FB60" w14:textId="4B892B02" w:rsidR="00E21639" w:rsidRPr="009934B1" w:rsidRDefault="00E21639" w:rsidP="00E21639">
      <w:pPr>
        <w:pStyle w:val="Heading1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9934B1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Activity A: Mapping the Current Program Onboarding Experience at Your College</w:t>
      </w:r>
    </w:p>
    <w:p w14:paraId="0F654E6C" w14:textId="7AC34D77" w:rsidR="00E21639" w:rsidRPr="00E21639" w:rsidRDefault="00E21639" w:rsidP="00E21639">
      <w:pPr>
        <w:spacing w:after="100" w:line="280" w:lineRule="auto"/>
        <w:rPr>
          <w:rFonts w:ascii="Times New Roman" w:hAnsi="Times New Roman" w:cs="Times New Roman"/>
        </w:rPr>
      </w:pPr>
      <w:r w:rsidRPr="00E21639">
        <w:rPr>
          <w:rFonts w:ascii="Times New Roman" w:hAnsi="Times New Roman" w:cs="Times New Roman"/>
        </w:rPr>
        <w:t>Complete a first draft of this activity with your team prior to meeting with your coach in advance of the virtual institute.</w:t>
      </w:r>
    </w:p>
    <w:p w14:paraId="535E7F81" w14:textId="77777777" w:rsidR="00E21639" w:rsidRPr="00E21639" w:rsidRDefault="00E21639" w:rsidP="00E21639">
      <w:pPr>
        <w:spacing w:after="300"/>
        <w:rPr>
          <w:rFonts w:ascii="Times New Roman" w:hAnsi="Times New Roman" w:cs="Times New Roman"/>
        </w:rPr>
      </w:pPr>
      <w:r w:rsidRPr="00E21639">
        <w:rPr>
          <w:rFonts w:ascii="Times New Roman" w:hAnsi="Times New Roman" w:cs="Times New Roman"/>
        </w:rPr>
        <w:t xml:space="preserve">What is the current program onboarding experience for the </w:t>
      </w:r>
      <w:r w:rsidRPr="009934B1">
        <w:rPr>
          <w:rFonts w:ascii="Times New Roman" w:hAnsi="Times New Roman" w:cs="Times New Roman"/>
          <w:b/>
          <w:bCs/>
        </w:rPr>
        <w:t>majority</w:t>
      </w:r>
      <w:r w:rsidRPr="00E21639">
        <w:rPr>
          <w:rFonts w:ascii="Times New Roman" w:hAnsi="Times New Roman" w:cs="Times New Roman"/>
        </w:rPr>
        <w:t xml:space="preserve"> of students at your college under each of the design principles in the Ask–Connect–Inspire–Plan framework? </w:t>
      </w:r>
    </w:p>
    <w:p w14:paraId="3195CEE5" w14:textId="28FE1A19" w:rsidR="00E21639" w:rsidRPr="00E21639" w:rsidRDefault="00E21639" w:rsidP="00E21639">
      <w:pPr>
        <w:spacing w:after="300"/>
        <w:rPr>
          <w:rFonts w:ascii="Times New Roman" w:hAnsi="Times New Roman" w:cs="Times New Roman"/>
        </w:rPr>
      </w:pPr>
      <w:r w:rsidRPr="00E21639">
        <w:rPr>
          <w:rFonts w:ascii="Times New Roman" w:hAnsi="Times New Roman" w:cs="Times New Roman"/>
        </w:rPr>
        <w:t xml:space="preserve">Refer to the CCRC brief, </w:t>
      </w:r>
      <w:hyperlink r:id="rId7">
        <w:r w:rsidRPr="00E21639">
          <w:rPr>
            <w:rFonts w:ascii="Times New Roman" w:hAnsi="Times New Roman" w:cs="Times New Roman"/>
            <w:i/>
            <w:color w:val="137C68"/>
            <w:u w:val="single"/>
          </w:rPr>
          <w:t>Research Evidence on Community College Ask-Connect-Inspire-Plan Onboarding Practices</w:t>
        </w:r>
      </w:hyperlink>
      <w:r w:rsidRPr="00E21639">
        <w:rPr>
          <w:rFonts w:ascii="Times New Roman" w:hAnsi="Times New Roman" w:cs="Times New Roman"/>
        </w:rPr>
        <w:t>, for more information about the ACIP framework.</w:t>
      </w:r>
    </w:p>
    <w:tbl>
      <w:tblPr>
        <w:tblW w:w="132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2765"/>
        <w:gridCol w:w="2765"/>
        <w:gridCol w:w="2765"/>
        <w:gridCol w:w="2985"/>
      </w:tblGrid>
      <w:tr w:rsidR="00E21639" w:rsidRPr="00E21639" w14:paraId="4F004725" w14:textId="77777777" w:rsidTr="00E21639">
        <w:trPr>
          <w:trHeight w:val="1410"/>
        </w:trPr>
        <w:tc>
          <w:tcPr>
            <w:tcW w:w="1920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C5E0B3" w:themeFill="accent6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B2EEED2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C5E0B3" w:themeFill="accent6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8CE101" w14:textId="0F21F763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639">
              <w:rPr>
                <w:rFonts w:ascii="Times New Roman" w:hAnsi="Times New Roman" w:cs="Times New Roman"/>
                <w:b/>
                <w:bCs/>
              </w:rPr>
              <w:t xml:space="preserve">Ask every student about their interests, strengths, </w:t>
            </w:r>
            <w:r w:rsidR="00714146">
              <w:rPr>
                <w:rFonts w:ascii="Times New Roman" w:hAnsi="Times New Roman" w:cs="Times New Roman"/>
                <w:b/>
                <w:bCs/>
              </w:rPr>
              <w:t xml:space="preserve">life circumstances, </w:t>
            </w:r>
            <w:r w:rsidRPr="00E21639">
              <w:rPr>
                <w:rFonts w:ascii="Times New Roman" w:hAnsi="Times New Roman" w:cs="Times New Roman"/>
                <w:b/>
                <w:bCs/>
              </w:rPr>
              <w:t>and aspirations</w:t>
            </w: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C5E0B3" w:themeFill="accent6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A0C0B9" w14:textId="1EEFC7E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639">
              <w:rPr>
                <w:rFonts w:ascii="Times New Roman" w:hAnsi="Times New Roman" w:cs="Times New Roman"/>
                <w:b/>
                <w:bCs/>
              </w:rPr>
              <w:t xml:space="preserve">Connect </w:t>
            </w:r>
            <w:r w:rsidR="00714146">
              <w:rPr>
                <w:rFonts w:ascii="Times New Roman" w:hAnsi="Times New Roman" w:cs="Times New Roman"/>
                <w:b/>
                <w:bCs/>
              </w:rPr>
              <w:t>students</w:t>
            </w:r>
            <w:r w:rsidR="00714146" w:rsidRPr="00E21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1639">
              <w:rPr>
                <w:rFonts w:ascii="Times New Roman" w:hAnsi="Times New Roman" w:cs="Times New Roman"/>
                <w:b/>
                <w:bCs/>
              </w:rPr>
              <w:t>with faculty, students, alumni, and others with similar interests</w:t>
            </w:r>
            <w:r w:rsidR="0071414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C5E0B3" w:themeFill="accent6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0E5F7B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639">
              <w:rPr>
                <w:rFonts w:ascii="Times New Roman" w:hAnsi="Times New Roman" w:cs="Times New Roman"/>
                <w:b/>
                <w:bCs/>
              </w:rPr>
              <w:t>Inspire learning in term 1 through “light-the-fire” college-level courses on issues of interest</w:t>
            </w:r>
          </w:p>
        </w:tc>
        <w:tc>
          <w:tcPr>
            <w:tcW w:w="298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C5E0B3" w:themeFill="accent6" w:themeFillTint="6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71EF91" w14:textId="3DE1C484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1639">
              <w:rPr>
                <w:rFonts w:ascii="Times New Roman" w:hAnsi="Times New Roman" w:cs="Times New Roman"/>
                <w:b/>
                <w:bCs/>
              </w:rPr>
              <w:t>Help every student develop an individualized education</w:t>
            </w:r>
            <w:r w:rsidR="00714146">
              <w:rPr>
                <w:rFonts w:ascii="Times New Roman" w:hAnsi="Times New Roman" w:cs="Times New Roman"/>
                <w:b/>
                <w:bCs/>
              </w:rPr>
              <w:t>al</w:t>
            </w:r>
            <w:r w:rsidRPr="00E21639">
              <w:rPr>
                <w:rFonts w:ascii="Times New Roman" w:hAnsi="Times New Roman" w:cs="Times New Roman"/>
                <w:b/>
                <w:bCs/>
              </w:rPr>
              <w:t xml:space="preserve"> plan aligned to jobs/ transfer in their field of interest by the end of term 1</w:t>
            </w:r>
          </w:p>
        </w:tc>
      </w:tr>
      <w:tr w:rsidR="00E21639" w:rsidRPr="00E21639" w14:paraId="464367AF" w14:textId="77777777" w:rsidTr="001C2B24">
        <w:trPr>
          <w:trHeight w:val="418"/>
        </w:trPr>
        <w:tc>
          <w:tcPr>
            <w:tcW w:w="1920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B63C7E" w14:textId="77777777" w:rsidR="00E21639" w:rsidRPr="00E21639" w:rsidRDefault="00E21639" w:rsidP="001C2B24">
            <w:pPr>
              <w:spacing w:line="240" w:lineRule="auto"/>
              <w:ind w:left="80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 xml:space="preserve">What do most students experience during onboarding? </w:t>
            </w: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96BF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 xml:space="preserve">Current experience: </w:t>
            </w:r>
          </w:p>
          <w:p w14:paraId="23130996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 xml:space="preserve">Where: </w:t>
            </w:r>
          </w:p>
          <w:p w14:paraId="2C637E0F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When:</w:t>
            </w:r>
          </w:p>
          <w:p w14:paraId="7FE7D29F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With whom:</w:t>
            </w:r>
          </w:p>
          <w:p w14:paraId="7B882168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 xml:space="preserve">How consistently: </w:t>
            </w: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9888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Current experience:</w:t>
            </w:r>
          </w:p>
          <w:p w14:paraId="50C655B9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Where:</w:t>
            </w:r>
          </w:p>
          <w:p w14:paraId="63D37C83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When:</w:t>
            </w:r>
          </w:p>
          <w:p w14:paraId="435C936B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With whom:</w:t>
            </w:r>
          </w:p>
          <w:p w14:paraId="519043F1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How consistently:</w:t>
            </w:r>
          </w:p>
        </w:tc>
        <w:tc>
          <w:tcPr>
            <w:tcW w:w="276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46C0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Current experience:</w:t>
            </w:r>
          </w:p>
          <w:p w14:paraId="4825F131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Where:</w:t>
            </w:r>
          </w:p>
          <w:p w14:paraId="72A2BC8A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When:</w:t>
            </w:r>
          </w:p>
          <w:p w14:paraId="6827EEDE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With whom:</w:t>
            </w:r>
          </w:p>
          <w:p w14:paraId="5F03BAD9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How consistently:</w:t>
            </w:r>
          </w:p>
        </w:tc>
        <w:tc>
          <w:tcPr>
            <w:tcW w:w="2985" w:type="dxa"/>
            <w:tcBorders>
              <w:top w:val="single" w:sz="4" w:space="0" w:color="B9D0B5"/>
              <w:left w:val="single" w:sz="4" w:space="0" w:color="B9D0B5"/>
              <w:bottom w:val="single" w:sz="4" w:space="0" w:color="B9D0B5"/>
              <w:right w:val="single" w:sz="4" w:space="0" w:color="B9D0B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0EDE" w14:textId="77777777" w:rsidR="00E21639" w:rsidRPr="00E21639" w:rsidRDefault="00E21639" w:rsidP="001C2B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Current experience:</w:t>
            </w:r>
          </w:p>
          <w:p w14:paraId="5B5B3409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Where:</w:t>
            </w:r>
          </w:p>
          <w:p w14:paraId="54E831DB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When:</w:t>
            </w:r>
          </w:p>
          <w:p w14:paraId="6ACD90AC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With whom:</w:t>
            </w:r>
          </w:p>
          <w:p w14:paraId="6B3408D3" w14:textId="77777777" w:rsidR="00E21639" w:rsidRPr="00E21639" w:rsidRDefault="00E21639" w:rsidP="00E2163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21639">
              <w:rPr>
                <w:rFonts w:ascii="Times New Roman" w:hAnsi="Times New Roman" w:cs="Times New Roman"/>
              </w:rPr>
              <w:t>How consistently:</w:t>
            </w:r>
          </w:p>
        </w:tc>
      </w:tr>
    </w:tbl>
    <w:p w14:paraId="0CE8660F" w14:textId="5D248423" w:rsidR="00E21639" w:rsidRDefault="00E21639"/>
    <w:p w14:paraId="5CEE21D5" w14:textId="77777777" w:rsidR="00E21639" w:rsidRDefault="00E21639">
      <w:pPr>
        <w:spacing w:after="160" w:line="259" w:lineRule="auto"/>
      </w:pPr>
      <w:r>
        <w:br w:type="page"/>
      </w:r>
    </w:p>
    <w:p w14:paraId="4A5563F5" w14:textId="0227535F" w:rsidR="00E21639" w:rsidRPr="009934B1" w:rsidRDefault="00E21639" w:rsidP="00E21639">
      <w:pPr>
        <w:pStyle w:val="Heading1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9934B1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lastRenderedPageBreak/>
        <w:t>Activity B: Revisiting Your Program Enrollment Data</w:t>
      </w:r>
    </w:p>
    <w:p w14:paraId="09FDB513" w14:textId="0862DC4B" w:rsidR="009934B1" w:rsidRPr="009934B1" w:rsidRDefault="009934B1" w:rsidP="009934B1">
      <w:pPr>
        <w:rPr>
          <w:rFonts w:ascii="Times New Roman" w:hAnsi="Times New Roman" w:cs="Times New Roman"/>
        </w:rPr>
      </w:pPr>
      <w:r w:rsidRPr="009934B1">
        <w:rPr>
          <w:rFonts w:ascii="Times New Roman" w:hAnsi="Times New Roman" w:cs="Times New Roman"/>
        </w:rPr>
        <w:t>As a team, review the Program Enrollment Tables and the Power Point slides provided by CCRC at Institute 2 in October.</w:t>
      </w:r>
      <w:r>
        <w:rPr>
          <w:rFonts w:ascii="Times New Roman" w:hAnsi="Times New Roman" w:cs="Times New Roman"/>
        </w:rPr>
        <w:t xml:space="preserve"> </w:t>
      </w:r>
      <w:r w:rsidR="008303DA">
        <w:rPr>
          <w:rFonts w:ascii="Times New Roman" w:hAnsi="Times New Roman" w:cs="Times New Roman"/>
        </w:rPr>
        <w:t>Complete</w:t>
      </w:r>
      <w:r w:rsidRPr="009934B1">
        <w:rPr>
          <w:rFonts w:ascii="Times New Roman" w:hAnsi="Times New Roman" w:cs="Times New Roman"/>
        </w:rPr>
        <w:t xml:space="preserve"> the following prior to your </w:t>
      </w:r>
      <w:r w:rsidR="008303DA">
        <w:rPr>
          <w:rFonts w:ascii="Times New Roman" w:hAnsi="Times New Roman" w:cs="Times New Roman"/>
        </w:rPr>
        <w:t xml:space="preserve">coach </w:t>
      </w:r>
      <w:r w:rsidRPr="009934B1">
        <w:rPr>
          <w:rFonts w:ascii="Times New Roman" w:hAnsi="Times New Roman" w:cs="Times New Roman"/>
        </w:rPr>
        <w:t>meeting in advance of the virtual institute.</w:t>
      </w:r>
    </w:p>
    <w:p w14:paraId="651A361D" w14:textId="77777777" w:rsidR="009934B1" w:rsidRDefault="009934B1" w:rsidP="009934B1">
      <w:pPr>
        <w:rPr>
          <w:rFonts w:ascii="Times New Roman" w:hAnsi="Times New Roman" w:cs="Times New Roman"/>
        </w:rPr>
      </w:pPr>
    </w:p>
    <w:p w14:paraId="7C0477CD" w14:textId="77777777" w:rsidR="009934B1" w:rsidRPr="009934B1" w:rsidRDefault="009934B1" w:rsidP="009934B1">
      <w:pPr>
        <w:rPr>
          <w:rFonts w:ascii="Times New Roman" w:hAnsi="Times New Roman" w:cs="Times New Roman"/>
        </w:rPr>
      </w:pPr>
    </w:p>
    <w:p w14:paraId="0723F76A" w14:textId="6FD4A96E" w:rsidR="009934B1" w:rsidRPr="009934B1" w:rsidRDefault="009934B1" w:rsidP="009934B1">
      <w:pPr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Identify </w:t>
      </w: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3-5 </w:t>
      </w:r>
      <w:r w:rsidR="00714146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data points</w:t>
      </w:r>
      <w:r w:rsidR="00714146"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 xml:space="preserve"> </w:t>
      </w: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that are promising about your program enrollment based on the data tables and feedback from CCRC.</w:t>
      </w:r>
    </w:p>
    <w:p w14:paraId="030C2E3C" w14:textId="77777777" w:rsidR="009934B1" w:rsidRPr="009934B1" w:rsidRDefault="009934B1" w:rsidP="009934B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14E5CE0" w14:textId="7668608E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</w:t>
      </w:r>
    </w:p>
    <w:p w14:paraId="34F936C0" w14:textId="03C4CE49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</w:t>
      </w:r>
    </w:p>
    <w:p w14:paraId="6615FA25" w14:textId="1803F85E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</w:t>
      </w:r>
    </w:p>
    <w:p w14:paraId="3F86C1D0" w14:textId="60368EAC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</w:t>
      </w:r>
    </w:p>
    <w:p w14:paraId="7B6F7313" w14:textId="48688974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</w:t>
      </w:r>
    </w:p>
    <w:p w14:paraId="3078EB3C" w14:textId="77777777" w:rsidR="009934B1" w:rsidRDefault="009934B1" w:rsidP="009934B1">
      <w:pPr>
        <w:rPr>
          <w:rFonts w:ascii="Times New Roman" w:hAnsi="Times New Roman" w:cs="Times New Roman"/>
        </w:rPr>
      </w:pPr>
    </w:p>
    <w:p w14:paraId="5956DDEC" w14:textId="77777777" w:rsidR="009934B1" w:rsidRPr="009934B1" w:rsidRDefault="009934B1" w:rsidP="009934B1">
      <w:pPr>
        <w:rPr>
          <w:rFonts w:ascii="Times New Roman" w:hAnsi="Times New Roman" w:cs="Times New Roman"/>
        </w:rPr>
      </w:pPr>
    </w:p>
    <w:p w14:paraId="2986CB43" w14:textId="77777777" w:rsidR="009934B1" w:rsidRPr="009934B1" w:rsidRDefault="009934B1" w:rsidP="009934B1">
      <w:pPr>
        <w:rPr>
          <w:rFonts w:ascii="Times New Roman" w:hAnsi="Times New Roman" w:cs="Times New Roman"/>
        </w:rPr>
      </w:pPr>
    </w:p>
    <w:p w14:paraId="6A1C6276" w14:textId="4C74C9DC" w:rsidR="009934B1" w:rsidRPr="009934B1" w:rsidRDefault="009934B1" w:rsidP="009934B1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Identify 3-5 </w:t>
      </w:r>
      <w:r w:rsidR="0071414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data points</w:t>
      </w:r>
      <w:r w:rsidR="00714146"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that are concerning </w:t>
      </w:r>
      <w:r w:rsidRPr="009934B1">
        <w:rPr>
          <w:rFonts w:ascii="Times New Roman" w:hAnsi="Times New Roman" w:cs="Times New Roman"/>
          <w:color w:val="538135" w:themeColor="accent6" w:themeShade="BF"/>
          <w:sz w:val="24"/>
          <w:szCs w:val="24"/>
          <w:shd w:val="clear" w:color="auto" w:fill="FFFFFF"/>
        </w:rPr>
        <w:t>about your program enrollment based on the data tables and feedback from CCRC.</w:t>
      </w:r>
    </w:p>
    <w:p w14:paraId="18A6CE33" w14:textId="77777777" w:rsidR="009934B1" w:rsidRDefault="009934B1" w:rsidP="009934B1">
      <w:pPr>
        <w:rPr>
          <w:rFonts w:ascii="Times New Roman" w:hAnsi="Times New Roman" w:cs="Times New Roman"/>
        </w:rPr>
      </w:pPr>
    </w:p>
    <w:p w14:paraId="288919CE" w14:textId="464AC3D2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</w:t>
      </w:r>
    </w:p>
    <w:p w14:paraId="6DA2CCED" w14:textId="260F7A8E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</w:t>
      </w:r>
    </w:p>
    <w:p w14:paraId="5AB0A4A4" w14:textId="02F271A8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</w:t>
      </w:r>
    </w:p>
    <w:p w14:paraId="311EA61B" w14:textId="7A13E4F2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</w:t>
      </w:r>
    </w:p>
    <w:p w14:paraId="6E3828B7" w14:textId="4F66DBF1" w:rsidR="009934B1" w:rsidRDefault="009934B1" w:rsidP="0099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</w:t>
      </w:r>
    </w:p>
    <w:p w14:paraId="6BB30B00" w14:textId="77777777" w:rsidR="009934B1" w:rsidRPr="009934B1" w:rsidRDefault="009934B1" w:rsidP="009934B1">
      <w:pPr>
        <w:rPr>
          <w:rFonts w:ascii="Times New Roman" w:hAnsi="Times New Roman" w:cs="Times New Roman"/>
        </w:rPr>
      </w:pPr>
    </w:p>
    <w:p w14:paraId="7AD8759A" w14:textId="77777777" w:rsidR="00E21639" w:rsidRDefault="00E21639"/>
    <w:sectPr w:rsidR="00E21639" w:rsidSect="00E216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1"/>
    <w:multiLevelType w:val="multilevel"/>
    <w:tmpl w:val="D62AAA7A"/>
    <w:lvl w:ilvl="0">
      <w:start w:val="1"/>
      <w:numFmt w:val="bullet"/>
      <w:lvlText w:val="●"/>
      <w:lvlJc w:val="left"/>
      <w:pPr>
        <w:ind w:left="720" w:hanging="360"/>
      </w:pPr>
      <w:rPr>
        <w:color w:val="56B17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76A1B"/>
    <w:multiLevelType w:val="hybridMultilevel"/>
    <w:tmpl w:val="A432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5605"/>
    <w:multiLevelType w:val="hybridMultilevel"/>
    <w:tmpl w:val="3C9C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AA0"/>
    <w:multiLevelType w:val="multilevel"/>
    <w:tmpl w:val="B2087CBE"/>
    <w:lvl w:ilvl="0">
      <w:start w:val="1"/>
      <w:numFmt w:val="bullet"/>
      <w:lvlText w:val="●"/>
      <w:lvlJc w:val="left"/>
      <w:pPr>
        <w:ind w:left="270" w:hanging="27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36556E"/>
    <w:multiLevelType w:val="hybridMultilevel"/>
    <w:tmpl w:val="606A3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804">
    <w:abstractNumId w:val="3"/>
  </w:num>
  <w:num w:numId="2" w16cid:durableId="1939748741">
    <w:abstractNumId w:val="0"/>
  </w:num>
  <w:num w:numId="3" w16cid:durableId="497817556">
    <w:abstractNumId w:val="4"/>
  </w:num>
  <w:num w:numId="4" w16cid:durableId="877620812">
    <w:abstractNumId w:val="1"/>
  </w:num>
  <w:num w:numId="5" w16cid:durableId="81325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39"/>
    <w:rsid w:val="00106D11"/>
    <w:rsid w:val="00714146"/>
    <w:rsid w:val="007745BE"/>
    <w:rsid w:val="008303DA"/>
    <w:rsid w:val="009934B1"/>
    <w:rsid w:val="00E21639"/>
    <w:rsid w:val="00F1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D448"/>
  <w15:chartTrackingRefBased/>
  <w15:docId w15:val="{8D3F2B7A-4AB5-4937-BEA9-74832E6E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39"/>
    <w:pPr>
      <w:spacing w:after="0" w:line="276" w:lineRule="auto"/>
    </w:pPr>
    <w:rPr>
      <w:rFonts w:ascii="Roboto" w:eastAsia="Roboto" w:hAnsi="Roboto" w:cs="Roboto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639"/>
    <w:pPr>
      <w:keepNext/>
      <w:keepLines/>
      <w:spacing w:after="200" w:line="259" w:lineRule="auto"/>
      <w:outlineLvl w:val="0"/>
    </w:pPr>
    <w:rPr>
      <w:b/>
      <w:color w:val="56B17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39"/>
    <w:rPr>
      <w:rFonts w:ascii="Roboto" w:eastAsia="Roboto" w:hAnsi="Roboto" w:cs="Roboto"/>
      <w:b/>
      <w:color w:val="56B17E"/>
      <w:kern w:val="0"/>
      <w:sz w:val="28"/>
      <w:szCs w:val="28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9934B1"/>
    <w:pPr>
      <w:ind w:left="720"/>
      <w:contextualSpacing/>
    </w:pPr>
  </w:style>
  <w:style w:type="paragraph" w:styleId="Revision">
    <w:name w:val="Revision"/>
    <w:hidden/>
    <w:uiPriority w:val="99"/>
    <w:semiHidden/>
    <w:rsid w:val="00714146"/>
    <w:pPr>
      <w:spacing w:after="0" w:line="240" w:lineRule="auto"/>
    </w:pPr>
    <w:rPr>
      <w:rFonts w:ascii="Roboto" w:eastAsia="Roboto" w:hAnsi="Roboto" w:cs="Roboto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rc.tc.columbia.edu/publications/ask-connect-inspire-plan-onboar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Schmidt</dc:creator>
  <cp:keywords/>
  <dc:description/>
  <cp:lastModifiedBy>Gretchen Schmidt</cp:lastModifiedBy>
  <cp:revision>2</cp:revision>
  <dcterms:created xsi:type="dcterms:W3CDTF">2023-04-18T12:39:00Z</dcterms:created>
  <dcterms:modified xsi:type="dcterms:W3CDTF">2023-04-18T12:39:00Z</dcterms:modified>
</cp:coreProperties>
</file>